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744" w:rsidRDefault="005F5744" w:rsidP="005F5744">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t xml:space="preserve">Муниципальное образовательное учреждение </w:t>
      </w:r>
    </w:p>
    <w:p w:rsidR="005F5744" w:rsidRDefault="005F5744" w:rsidP="005F5744">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t xml:space="preserve">«Средняя общеобразовательная школа №11» </w:t>
      </w:r>
    </w:p>
    <w:p w:rsidR="005F5744" w:rsidRPr="005C4D01" w:rsidRDefault="005F5744" w:rsidP="005F5744">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t>городского округа Саранск Республики Мордовия</w:t>
      </w:r>
    </w:p>
    <w:p w:rsidR="005F5744" w:rsidRPr="005C4D01" w:rsidRDefault="005F5744" w:rsidP="005F5744">
      <w:pPr>
        <w:jc w:val="center"/>
        <w:rPr>
          <w:rFonts w:ascii="Times New Roman" w:hAnsi="Times New Roman" w:cs="Times New Roman"/>
          <w:sz w:val="40"/>
          <w:szCs w:val="40"/>
        </w:rPr>
      </w:pPr>
    </w:p>
    <w:p w:rsidR="005F5744" w:rsidRDefault="005F5744" w:rsidP="005F5744">
      <w:pPr>
        <w:jc w:val="center"/>
        <w:rPr>
          <w:rFonts w:ascii="Times New Roman" w:hAnsi="Times New Roman" w:cs="Times New Roman"/>
          <w:sz w:val="40"/>
          <w:szCs w:val="40"/>
        </w:rPr>
      </w:pPr>
    </w:p>
    <w:p w:rsidR="005F5744" w:rsidRDefault="005F5744" w:rsidP="005F5744">
      <w:pPr>
        <w:jc w:val="center"/>
        <w:rPr>
          <w:rFonts w:ascii="Times New Roman" w:hAnsi="Times New Roman" w:cs="Times New Roman"/>
          <w:sz w:val="40"/>
          <w:szCs w:val="40"/>
        </w:rPr>
      </w:pPr>
    </w:p>
    <w:p w:rsidR="005F5744" w:rsidRDefault="005F5744" w:rsidP="005F5744">
      <w:pPr>
        <w:jc w:val="center"/>
        <w:rPr>
          <w:rFonts w:ascii="Times New Roman" w:hAnsi="Times New Roman" w:cs="Times New Roman"/>
          <w:sz w:val="40"/>
          <w:szCs w:val="40"/>
        </w:rPr>
      </w:pPr>
    </w:p>
    <w:p w:rsidR="005F5744" w:rsidRDefault="005F5744" w:rsidP="005F5744">
      <w:pPr>
        <w:jc w:val="center"/>
        <w:rPr>
          <w:rFonts w:ascii="Times New Roman" w:hAnsi="Times New Roman" w:cs="Times New Roman"/>
          <w:sz w:val="40"/>
          <w:szCs w:val="40"/>
        </w:rPr>
      </w:pPr>
    </w:p>
    <w:p w:rsidR="005F5744" w:rsidRDefault="005F5744" w:rsidP="005F5744">
      <w:pPr>
        <w:jc w:val="center"/>
        <w:rPr>
          <w:rFonts w:ascii="Times New Roman" w:hAnsi="Times New Roman" w:cs="Times New Roman"/>
          <w:sz w:val="40"/>
          <w:szCs w:val="40"/>
        </w:rPr>
      </w:pPr>
    </w:p>
    <w:p w:rsidR="005F5744" w:rsidRDefault="005F5744" w:rsidP="005F5744">
      <w:pPr>
        <w:jc w:val="center"/>
        <w:rPr>
          <w:rFonts w:ascii="Times New Roman" w:hAnsi="Times New Roman" w:cs="Times New Roman"/>
          <w:sz w:val="40"/>
          <w:szCs w:val="40"/>
        </w:rPr>
      </w:pPr>
    </w:p>
    <w:p w:rsidR="001756C4" w:rsidRPr="005C4D01" w:rsidRDefault="001756C4" w:rsidP="005F5744">
      <w:pPr>
        <w:jc w:val="center"/>
        <w:rPr>
          <w:rFonts w:ascii="Times New Roman" w:hAnsi="Times New Roman" w:cs="Times New Roman"/>
          <w:sz w:val="36"/>
          <w:szCs w:val="36"/>
        </w:rPr>
      </w:pPr>
    </w:p>
    <w:p w:rsidR="0047017E" w:rsidRDefault="0047017E" w:rsidP="0047017E">
      <w:pPr>
        <w:spacing w:after="0" w:line="240" w:lineRule="auto"/>
        <w:jc w:val="center"/>
        <w:rPr>
          <w:rFonts w:ascii="Times New Roman" w:hAnsi="Times New Roman" w:cs="Times New Roman"/>
          <w:b/>
          <w:color w:val="000000" w:themeColor="text1"/>
          <w:sz w:val="40"/>
          <w:szCs w:val="24"/>
        </w:rPr>
      </w:pPr>
      <w:r w:rsidRPr="0047017E">
        <w:rPr>
          <w:rFonts w:ascii="Times New Roman" w:hAnsi="Times New Roman" w:cs="Times New Roman"/>
          <w:b/>
          <w:color w:val="000000" w:themeColor="text1"/>
          <w:sz w:val="40"/>
          <w:szCs w:val="24"/>
        </w:rPr>
        <w:t xml:space="preserve">Методическое пособие для учителей </w:t>
      </w:r>
    </w:p>
    <w:p w:rsidR="0047017E" w:rsidRDefault="0047017E" w:rsidP="0047017E">
      <w:pPr>
        <w:spacing w:after="0" w:line="240" w:lineRule="auto"/>
        <w:jc w:val="center"/>
        <w:rPr>
          <w:rFonts w:ascii="Times New Roman" w:hAnsi="Times New Roman" w:cs="Times New Roman"/>
          <w:b/>
          <w:color w:val="000000" w:themeColor="text1"/>
          <w:sz w:val="40"/>
          <w:szCs w:val="24"/>
        </w:rPr>
      </w:pPr>
      <w:r>
        <w:rPr>
          <w:rFonts w:ascii="Times New Roman" w:hAnsi="Times New Roman" w:cs="Times New Roman"/>
          <w:b/>
          <w:color w:val="000000" w:themeColor="text1"/>
          <w:sz w:val="40"/>
          <w:szCs w:val="24"/>
        </w:rPr>
        <w:t>«</w:t>
      </w:r>
      <w:r w:rsidRPr="0047017E">
        <w:rPr>
          <w:rFonts w:ascii="Times New Roman" w:hAnsi="Times New Roman" w:cs="Times New Roman"/>
          <w:b/>
          <w:color w:val="000000" w:themeColor="text1"/>
          <w:sz w:val="40"/>
          <w:szCs w:val="24"/>
        </w:rPr>
        <w:t xml:space="preserve">Проверочные работы по географии Мордовии. Региональный компонент к </w:t>
      </w:r>
    </w:p>
    <w:p w:rsidR="0047017E" w:rsidRPr="0047017E" w:rsidRDefault="0047017E" w:rsidP="0047017E">
      <w:pPr>
        <w:spacing w:after="0" w:line="240" w:lineRule="auto"/>
        <w:jc w:val="center"/>
        <w:rPr>
          <w:rFonts w:ascii="Times New Roman" w:hAnsi="Times New Roman" w:cs="Times New Roman"/>
          <w:b/>
          <w:color w:val="000000" w:themeColor="text1"/>
          <w:sz w:val="40"/>
          <w:szCs w:val="24"/>
        </w:rPr>
      </w:pPr>
      <w:r w:rsidRPr="0047017E">
        <w:rPr>
          <w:rFonts w:ascii="Times New Roman" w:hAnsi="Times New Roman" w:cs="Times New Roman"/>
          <w:b/>
          <w:color w:val="000000" w:themeColor="text1"/>
          <w:sz w:val="40"/>
          <w:szCs w:val="24"/>
        </w:rPr>
        <w:t>УМК «Полярная звезда». 8 к</w:t>
      </w:r>
      <w:r>
        <w:rPr>
          <w:rFonts w:ascii="Times New Roman" w:hAnsi="Times New Roman" w:cs="Times New Roman"/>
          <w:b/>
          <w:color w:val="000000" w:themeColor="text1"/>
          <w:sz w:val="40"/>
          <w:szCs w:val="24"/>
        </w:rPr>
        <w:t>ласс»</w:t>
      </w:r>
    </w:p>
    <w:p w:rsidR="005F5744" w:rsidRDefault="005F5744" w:rsidP="005F5744">
      <w:pPr>
        <w:jc w:val="center"/>
        <w:rPr>
          <w:rFonts w:ascii="Times New Roman" w:hAnsi="Times New Roman" w:cs="Times New Roman"/>
          <w:sz w:val="40"/>
          <w:szCs w:val="40"/>
        </w:rPr>
      </w:pPr>
    </w:p>
    <w:p w:rsidR="005F5744" w:rsidRDefault="005F5744" w:rsidP="005F5744">
      <w:pPr>
        <w:spacing w:after="0"/>
        <w:jc w:val="center"/>
        <w:rPr>
          <w:rFonts w:ascii="Times New Roman" w:hAnsi="Times New Roman" w:cs="Times New Roman"/>
          <w:sz w:val="40"/>
          <w:szCs w:val="40"/>
        </w:rPr>
      </w:pPr>
    </w:p>
    <w:p w:rsidR="005F5744" w:rsidRDefault="005F5744" w:rsidP="005F5744">
      <w:pPr>
        <w:spacing w:after="0"/>
        <w:jc w:val="center"/>
        <w:rPr>
          <w:rFonts w:ascii="Times New Roman" w:hAnsi="Times New Roman" w:cs="Times New Roman"/>
          <w:sz w:val="40"/>
          <w:szCs w:val="40"/>
        </w:rPr>
      </w:pPr>
    </w:p>
    <w:p w:rsidR="005F5744" w:rsidRDefault="005F5744" w:rsidP="005F5744">
      <w:pPr>
        <w:spacing w:after="0"/>
        <w:ind w:left="4820"/>
        <w:jc w:val="both"/>
        <w:rPr>
          <w:rFonts w:ascii="Times New Roman" w:hAnsi="Times New Roman" w:cs="Times New Roman"/>
          <w:sz w:val="40"/>
          <w:szCs w:val="40"/>
        </w:rPr>
      </w:pPr>
    </w:p>
    <w:p w:rsidR="005F5744" w:rsidRPr="005F5744" w:rsidRDefault="005F5744" w:rsidP="003873F8">
      <w:pPr>
        <w:spacing w:after="0"/>
        <w:ind w:left="4820"/>
        <w:jc w:val="both"/>
        <w:rPr>
          <w:rFonts w:ascii="Times New Roman" w:hAnsi="Times New Roman" w:cs="Times New Roman"/>
          <w:sz w:val="28"/>
          <w:szCs w:val="32"/>
        </w:rPr>
      </w:pPr>
      <w:r w:rsidRPr="005F5744">
        <w:rPr>
          <w:rFonts w:ascii="Times New Roman" w:hAnsi="Times New Roman" w:cs="Times New Roman"/>
          <w:b/>
          <w:sz w:val="28"/>
          <w:szCs w:val="32"/>
        </w:rPr>
        <w:t>Автор:</w:t>
      </w:r>
      <w:r w:rsidRPr="005F5744">
        <w:rPr>
          <w:rFonts w:ascii="Times New Roman" w:hAnsi="Times New Roman" w:cs="Times New Roman"/>
          <w:sz w:val="28"/>
          <w:szCs w:val="32"/>
        </w:rPr>
        <w:t xml:space="preserve"> учитель географии МОУ «Средняя школа №11» городского округа Саранск Республики Мордовия</w:t>
      </w:r>
      <w:r w:rsidR="00EE16A8">
        <w:rPr>
          <w:rFonts w:ascii="Times New Roman" w:hAnsi="Times New Roman" w:cs="Times New Roman"/>
          <w:sz w:val="28"/>
          <w:szCs w:val="32"/>
        </w:rPr>
        <w:t xml:space="preserve">, </w:t>
      </w:r>
      <w:r w:rsidRPr="005F5744">
        <w:rPr>
          <w:rFonts w:ascii="Times New Roman" w:hAnsi="Times New Roman" w:cs="Times New Roman"/>
          <w:sz w:val="28"/>
          <w:szCs w:val="32"/>
        </w:rPr>
        <w:t>высшей квалификационной категории</w:t>
      </w:r>
    </w:p>
    <w:p w:rsidR="005F5744" w:rsidRDefault="005F5744" w:rsidP="005F5744">
      <w:pPr>
        <w:spacing w:after="0"/>
        <w:ind w:left="4820"/>
        <w:jc w:val="both"/>
        <w:rPr>
          <w:rFonts w:ascii="Times New Roman" w:hAnsi="Times New Roman" w:cs="Times New Roman"/>
          <w:sz w:val="28"/>
          <w:szCs w:val="32"/>
        </w:rPr>
      </w:pPr>
      <w:r w:rsidRPr="005F5744">
        <w:rPr>
          <w:rFonts w:ascii="Times New Roman" w:hAnsi="Times New Roman" w:cs="Times New Roman"/>
          <w:sz w:val="28"/>
          <w:szCs w:val="32"/>
        </w:rPr>
        <w:t>Куманев В. Н.</w:t>
      </w:r>
    </w:p>
    <w:p w:rsidR="005F5744" w:rsidRDefault="005F5744" w:rsidP="005F5744">
      <w:pPr>
        <w:spacing w:after="0"/>
        <w:ind w:left="4820"/>
        <w:jc w:val="both"/>
        <w:rPr>
          <w:rFonts w:ascii="Times New Roman" w:hAnsi="Times New Roman" w:cs="Times New Roman"/>
          <w:sz w:val="28"/>
          <w:szCs w:val="32"/>
        </w:rPr>
      </w:pPr>
    </w:p>
    <w:p w:rsidR="005F5744" w:rsidRDefault="005F5744" w:rsidP="005F5744">
      <w:pPr>
        <w:spacing w:after="0"/>
        <w:ind w:left="4820"/>
        <w:jc w:val="both"/>
        <w:rPr>
          <w:rFonts w:ascii="Times New Roman" w:hAnsi="Times New Roman" w:cs="Times New Roman"/>
          <w:sz w:val="28"/>
          <w:szCs w:val="32"/>
        </w:rPr>
      </w:pPr>
    </w:p>
    <w:p w:rsidR="005F5744" w:rsidRDefault="005F5744" w:rsidP="005F5744">
      <w:pPr>
        <w:jc w:val="right"/>
        <w:rPr>
          <w:rFonts w:ascii="Times New Roman" w:hAnsi="Times New Roman" w:cs="Times New Roman"/>
          <w:sz w:val="40"/>
          <w:szCs w:val="40"/>
        </w:rPr>
      </w:pPr>
    </w:p>
    <w:p w:rsidR="0028327B" w:rsidRPr="005F5744" w:rsidRDefault="005F5744" w:rsidP="005F5744">
      <w:pPr>
        <w:jc w:val="center"/>
        <w:rPr>
          <w:rFonts w:ascii="Times New Roman" w:hAnsi="Times New Roman" w:cs="Times New Roman"/>
          <w:sz w:val="36"/>
          <w:szCs w:val="36"/>
        </w:rPr>
      </w:pPr>
      <w:r w:rsidRPr="005F5744">
        <w:rPr>
          <w:rFonts w:ascii="Times New Roman" w:hAnsi="Times New Roman" w:cs="Times New Roman"/>
          <w:sz w:val="28"/>
          <w:szCs w:val="36"/>
        </w:rPr>
        <w:t>Саранск 202</w:t>
      </w:r>
      <w:r w:rsidR="001756C4">
        <w:rPr>
          <w:rFonts w:ascii="Times New Roman" w:hAnsi="Times New Roman" w:cs="Times New Roman"/>
          <w:sz w:val="28"/>
          <w:szCs w:val="36"/>
        </w:rPr>
        <w:t>5</w:t>
      </w:r>
      <w:bookmarkStart w:id="0" w:name="_GoBack"/>
      <w:bookmarkEnd w:id="0"/>
      <w:r w:rsidR="0028327B">
        <w:br w:type="page"/>
      </w:r>
    </w:p>
    <w:p w:rsidR="0047017E" w:rsidRPr="0047017E" w:rsidRDefault="0047017E" w:rsidP="0047017E">
      <w:pPr>
        <w:spacing w:after="0" w:line="360" w:lineRule="auto"/>
        <w:ind w:firstLine="709"/>
        <w:jc w:val="both"/>
        <w:rPr>
          <w:rFonts w:ascii="Times New Roman" w:hAnsi="Times New Roman" w:cs="Times New Roman"/>
          <w:sz w:val="28"/>
          <w:szCs w:val="24"/>
        </w:rPr>
      </w:pPr>
      <w:r w:rsidRPr="0047017E">
        <w:rPr>
          <w:rFonts w:ascii="Times New Roman" w:hAnsi="Times New Roman" w:cs="Times New Roman"/>
          <w:sz w:val="28"/>
          <w:szCs w:val="24"/>
        </w:rPr>
        <w:lastRenderedPageBreak/>
        <w:t xml:space="preserve">Изучение регионального компонента в курсе географии 8 класса крайне важно, так как географию Родного Края должен знать каждый. В связи с этим, есть острая необходимость наличия методического пособия для учителей по оценке </w:t>
      </w:r>
      <w:proofErr w:type="gramStart"/>
      <w:r w:rsidRPr="0047017E">
        <w:rPr>
          <w:rFonts w:ascii="Times New Roman" w:hAnsi="Times New Roman" w:cs="Times New Roman"/>
          <w:sz w:val="28"/>
          <w:szCs w:val="24"/>
        </w:rPr>
        <w:t>знаний</w:t>
      </w:r>
      <w:proofErr w:type="gramEnd"/>
      <w:r w:rsidRPr="0047017E">
        <w:rPr>
          <w:rFonts w:ascii="Times New Roman" w:hAnsi="Times New Roman" w:cs="Times New Roman"/>
          <w:sz w:val="28"/>
          <w:szCs w:val="24"/>
        </w:rPr>
        <w:t xml:space="preserve"> обучающихся в области географии Республики Мордовия.</w:t>
      </w:r>
    </w:p>
    <w:p w:rsidR="0047017E" w:rsidRPr="0047017E" w:rsidRDefault="0047017E" w:rsidP="0047017E">
      <w:pPr>
        <w:spacing w:after="0" w:line="360" w:lineRule="auto"/>
        <w:ind w:firstLine="709"/>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Учебный курс «География Республики Мордовия» был убран из части учебного плана, формируемой участниками образовательных отношений школьной программы в 2017 году. С того момента данный учебный курс интегрирован в учебный предмет «География». Никаких методических пособий для учителей по географии региона с тех пор не выпускалось.</w:t>
      </w:r>
    </w:p>
    <w:p w:rsidR="0047017E" w:rsidRDefault="0047017E" w:rsidP="0047017E">
      <w:pPr>
        <w:spacing w:after="0" w:line="360" w:lineRule="auto"/>
        <w:ind w:firstLine="709"/>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Мною было разработано и внедрено в образовательный процесс в рамках МОУ «Средняя общеобразовательная школа №11» г. Саранск методическое пособие для учителей «Проверочные работы по географии Республики Мордовия. Региональный компонент к УМК «Полярная звезда» (рис. 1) [2].</w:t>
      </w:r>
    </w:p>
    <w:p w:rsidR="0047017E" w:rsidRPr="0047017E" w:rsidRDefault="0047017E" w:rsidP="0047017E">
      <w:pPr>
        <w:spacing w:after="0" w:line="360" w:lineRule="auto"/>
        <w:ind w:firstLine="709"/>
        <w:jc w:val="both"/>
        <w:rPr>
          <w:rFonts w:ascii="Times New Roman" w:hAnsi="Times New Roman" w:cs="Times New Roman"/>
          <w:color w:val="000000" w:themeColor="text1"/>
          <w:sz w:val="28"/>
          <w:szCs w:val="24"/>
        </w:rPr>
      </w:pPr>
    </w:p>
    <w:p w:rsidR="0047017E" w:rsidRPr="0047017E" w:rsidRDefault="0047017E" w:rsidP="0047017E">
      <w:pPr>
        <w:spacing w:after="0" w:line="360" w:lineRule="auto"/>
        <w:jc w:val="center"/>
        <w:rPr>
          <w:rFonts w:ascii="Times New Roman" w:hAnsi="Times New Roman" w:cs="Times New Roman"/>
          <w:color w:val="000000" w:themeColor="text1"/>
          <w:sz w:val="28"/>
          <w:szCs w:val="24"/>
        </w:rPr>
      </w:pPr>
      <w:r w:rsidRPr="0047017E">
        <w:rPr>
          <w:rFonts w:ascii="Times New Roman" w:hAnsi="Times New Roman" w:cs="Times New Roman"/>
          <w:noProof/>
          <w:color w:val="000000" w:themeColor="text1"/>
          <w:sz w:val="28"/>
          <w:szCs w:val="24"/>
          <w:lang w:eastAsia="ru-RU"/>
        </w:rPr>
        <w:drawing>
          <wp:inline distT="0" distB="0" distL="0" distR="0" wp14:anchorId="18E877CB" wp14:editId="2948574D">
            <wp:extent cx="5374237" cy="3749040"/>
            <wp:effectExtent l="0" t="0" r="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online-com-ua-Black-White-UVIZV67JMtLPhi.jpg"/>
                    <pic:cNvPicPr/>
                  </pic:nvPicPr>
                  <pic:blipFill>
                    <a:blip r:embed="rId7">
                      <a:extLst>
                        <a:ext uri="{28A0092B-C50C-407E-A947-70E740481C1C}">
                          <a14:useLocalDpi xmlns:a14="http://schemas.microsoft.com/office/drawing/2010/main" val="0"/>
                        </a:ext>
                      </a:extLst>
                    </a:blip>
                    <a:stretch>
                      <a:fillRect/>
                    </a:stretch>
                  </pic:blipFill>
                  <pic:spPr>
                    <a:xfrm>
                      <a:off x="0" y="0"/>
                      <a:ext cx="5403186" cy="3769235"/>
                    </a:xfrm>
                    <a:prstGeom prst="rect">
                      <a:avLst/>
                    </a:prstGeom>
                  </pic:spPr>
                </pic:pic>
              </a:graphicData>
            </a:graphic>
          </wp:inline>
        </w:drawing>
      </w:r>
    </w:p>
    <w:p w:rsidR="0047017E" w:rsidRPr="0047017E" w:rsidRDefault="0047017E" w:rsidP="0047017E">
      <w:pPr>
        <w:shd w:val="clear" w:color="auto" w:fill="FDFDFC"/>
        <w:spacing w:after="0" w:line="240" w:lineRule="auto"/>
        <w:jc w:val="center"/>
        <w:rPr>
          <w:rFonts w:ascii="Times New Roman" w:eastAsia="Times New Roman" w:hAnsi="Times New Roman" w:cs="Times New Roman"/>
          <w:color w:val="000000"/>
          <w:sz w:val="28"/>
          <w:szCs w:val="24"/>
          <w:lang w:eastAsia="ru-RU"/>
        </w:rPr>
      </w:pPr>
      <w:r w:rsidRPr="0047017E">
        <w:rPr>
          <w:rFonts w:ascii="Times New Roman" w:eastAsia="Times New Roman" w:hAnsi="Times New Roman" w:cs="Times New Roman"/>
          <w:b/>
          <w:color w:val="000000"/>
          <w:sz w:val="28"/>
          <w:szCs w:val="24"/>
          <w:lang w:eastAsia="ru-RU"/>
        </w:rPr>
        <w:t>Рис. 1.</w:t>
      </w:r>
      <w:r w:rsidRPr="0047017E">
        <w:rPr>
          <w:rFonts w:ascii="Times New Roman" w:eastAsia="Times New Roman" w:hAnsi="Times New Roman" w:cs="Times New Roman"/>
          <w:color w:val="000000"/>
          <w:sz w:val="28"/>
          <w:szCs w:val="24"/>
          <w:lang w:eastAsia="ru-RU"/>
        </w:rPr>
        <w:t xml:space="preserve"> Образец нескольких страниц из сборника «Проверочные работы по географии Республики Мордовия. Региональный компонент к УМК «Полярная звезда». 8 класс»</w:t>
      </w:r>
    </w:p>
    <w:p w:rsidR="0047017E" w:rsidRPr="0047017E" w:rsidRDefault="0047017E" w:rsidP="0047017E">
      <w:pPr>
        <w:spacing w:after="0" w:line="360" w:lineRule="auto"/>
        <w:ind w:firstLine="709"/>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lastRenderedPageBreak/>
        <w:t xml:space="preserve">Предлагаемое учебное пособие содержит тематические проверочные работы по географии Республики Мордовия. Региональный компонент, адаптированный к УМК «Полярная звезда» по курсу географии 8 класса «География России. Природа и население». Все проверочные работы структурированы в соответствии с разделами и темами основного учебника и предназначены для проверки </w:t>
      </w:r>
      <w:proofErr w:type="gramStart"/>
      <w:r w:rsidRPr="0047017E">
        <w:rPr>
          <w:rFonts w:ascii="Times New Roman" w:hAnsi="Times New Roman" w:cs="Times New Roman"/>
          <w:color w:val="000000" w:themeColor="text1"/>
          <w:sz w:val="28"/>
          <w:szCs w:val="24"/>
        </w:rPr>
        <w:t>знаний</w:t>
      </w:r>
      <w:proofErr w:type="gramEnd"/>
      <w:r w:rsidRPr="0047017E">
        <w:rPr>
          <w:rFonts w:ascii="Times New Roman" w:hAnsi="Times New Roman" w:cs="Times New Roman"/>
          <w:color w:val="000000" w:themeColor="text1"/>
          <w:sz w:val="28"/>
          <w:szCs w:val="24"/>
        </w:rPr>
        <w:t xml:space="preserve"> обучающихся по региональному компоненту включенному в состав курса географии 8 класса. Пособие содержит ответы на все вопросы проверочных работ.</w:t>
      </w:r>
    </w:p>
    <w:p w:rsidR="0047017E" w:rsidRPr="0047017E" w:rsidRDefault="0047017E" w:rsidP="0047017E">
      <w:pPr>
        <w:spacing w:after="0" w:line="360" w:lineRule="auto"/>
        <w:ind w:firstLine="709"/>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Содержание методического пособия:</w:t>
      </w:r>
    </w:p>
    <w:p w:rsidR="0047017E" w:rsidRPr="0047017E" w:rsidRDefault="0047017E" w:rsidP="0047017E">
      <w:pPr>
        <w:numPr>
          <w:ilvl w:val="0"/>
          <w:numId w:val="10"/>
        </w:numPr>
        <w:spacing w:after="0" w:line="360" w:lineRule="auto"/>
        <w:ind w:left="0"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Географическое положение Республики Мордовия;</w:t>
      </w:r>
    </w:p>
    <w:p w:rsidR="0047017E" w:rsidRPr="0047017E" w:rsidRDefault="0047017E" w:rsidP="0047017E">
      <w:pPr>
        <w:spacing w:after="0" w:line="360" w:lineRule="auto"/>
        <w:ind w:firstLine="709"/>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 xml:space="preserve">В данной проверочной работе 10 заданий, среди которых 6 – тестовых, 2 задания на установление соответствия и 2 задания открытого типа. В проверочной работе проверяются знания обучающихся о размерах Республики Мордовия, регионах-соседях Республики Мордовия, видах границ, датах возникновения городов региона, ключевых природных объектах республики, районов и районных центров Республики Мордовия. </w:t>
      </w:r>
    </w:p>
    <w:p w:rsidR="0047017E" w:rsidRPr="0047017E" w:rsidRDefault="0047017E" w:rsidP="0047017E">
      <w:pPr>
        <w:spacing w:after="0" w:line="360" w:lineRule="auto"/>
        <w:ind w:firstLine="709"/>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В проверочной работе два задания составлены с использованием картографических материалов [1; 5].</w:t>
      </w:r>
    </w:p>
    <w:p w:rsidR="0047017E" w:rsidRPr="0047017E" w:rsidRDefault="0047017E" w:rsidP="0047017E">
      <w:pPr>
        <w:numPr>
          <w:ilvl w:val="0"/>
          <w:numId w:val="10"/>
        </w:numPr>
        <w:spacing w:after="0" w:line="360" w:lineRule="auto"/>
        <w:ind w:left="0"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Население Республики Мордовия;</w:t>
      </w:r>
    </w:p>
    <w:p w:rsidR="0047017E" w:rsidRPr="0047017E" w:rsidRDefault="0047017E" w:rsidP="0047017E">
      <w:pPr>
        <w:spacing w:after="0" w:line="360" w:lineRule="auto"/>
        <w:ind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 xml:space="preserve">В данной проверочной работе 10 заданий, среди которых 6 тестовых, 1 задание на установление последовательности, 1 задание на соответствие, 1 задание на определение миграционных показателей и 1 задание картографического характера. В проверочной работе проверяются знания обучающихся о численности населения Республики Мордовия, месте региона среди других регионов РФ по численности населения, половой структуре населения, возрастной структуре населения, государственных языках Республики Мордовия, религиозном составе населения, языковых семьях и языковых группах, городах Республики Мордовия, численности населения городов Республики Мордовия, национальном составе крупных населенных </w:t>
      </w:r>
      <w:r w:rsidRPr="0047017E">
        <w:rPr>
          <w:rFonts w:ascii="Times New Roman" w:hAnsi="Times New Roman" w:cs="Times New Roman"/>
          <w:color w:val="000000" w:themeColor="text1"/>
          <w:sz w:val="28"/>
          <w:szCs w:val="24"/>
        </w:rPr>
        <w:lastRenderedPageBreak/>
        <w:t xml:space="preserve">пунктов, миграциях населения, территории расселения народов Республики Мордовия. </w:t>
      </w:r>
    </w:p>
    <w:p w:rsidR="0047017E" w:rsidRPr="0047017E" w:rsidRDefault="0047017E" w:rsidP="0047017E">
      <w:pPr>
        <w:spacing w:after="0" w:line="360" w:lineRule="auto"/>
        <w:ind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В проверочной работе использованы актуальные статистические данные и картографический материал [3; 5].</w:t>
      </w:r>
    </w:p>
    <w:p w:rsidR="0047017E" w:rsidRPr="0047017E" w:rsidRDefault="0047017E" w:rsidP="0047017E">
      <w:pPr>
        <w:numPr>
          <w:ilvl w:val="0"/>
          <w:numId w:val="10"/>
        </w:numPr>
        <w:spacing w:after="0" w:line="360" w:lineRule="auto"/>
        <w:ind w:left="0"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Природа Республики Мордовия. Часть 1;</w:t>
      </w:r>
    </w:p>
    <w:p w:rsidR="0047017E" w:rsidRPr="0047017E" w:rsidRDefault="0047017E" w:rsidP="0047017E">
      <w:pPr>
        <w:spacing w:after="0" w:line="360" w:lineRule="auto"/>
        <w:ind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 xml:space="preserve">В данной проверочной работе 10 заданий, среди которых 6 тестовых, 1 задание на соответствие, 1 задание на установление последовательности, 1 задание на определение объекта по описанию и 1 задание открытого типа с использование исходных статистических данных. В проверочной работе проверяются знания обучающихся о рельефе Республики Мордовия, ключевых элементах рельефа региона, абсолютных высотах рельефа республики, полезных ископаемых региона, климате, тектонических особенностях региона, режима выпадения осадков на территории республики, временах года, различиях рельефа в разных частях республики Мордовия, ходе температуры воздуха в течении года в Республике Мордовия, месторождениях полезных ископаемых в регионе, </w:t>
      </w:r>
      <w:proofErr w:type="spellStart"/>
      <w:r w:rsidRPr="0047017E">
        <w:rPr>
          <w:rFonts w:ascii="Times New Roman" w:hAnsi="Times New Roman" w:cs="Times New Roman"/>
          <w:color w:val="000000" w:themeColor="text1"/>
          <w:sz w:val="28"/>
          <w:szCs w:val="24"/>
        </w:rPr>
        <w:t>климатограммах</w:t>
      </w:r>
      <w:proofErr w:type="spellEnd"/>
      <w:r w:rsidRPr="0047017E">
        <w:rPr>
          <w:rFonts w:ascii="Times New Roman" w:hAnsi="Times New Roman" w:cs="Times New Roman"/>
          <w:color w:val="000000" w:themeColor="text1"/>
          <w:sz w:val="28"/>
          <w:szCs w:val="24"/>
        </w:rPr>
        <w:t xml:space="preserve">. </w:t>
      </w:r>
    </w:p>
    <w:p w:rsidR="0047017E" w:rsidRPr="0047017E" w:rsidRDefault="0047017E" w:rsidP="0047017E">
      <w:pPr>
        <w:spacing w:after="0" w:line="360" w:lineRule="auto"/>
        <w:ind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В работе представлен графический материал – климатограмма г. Саранск [4].</w:t>
      </w:r>
    </w:p>
    <w:p w:rsidR="0047017E" w:rsidRPr="0047017E" w:rsidRDefault="0047017E" w:rsidP="0047017E">
      <w:pPr>
        <w:numPr>
          <w:ilvl w:val="0"/>
          <w:numId w:val="10"/>
        </w:numPr>
        <w:spacing w:after="0" w:line="360" w:lineRule="auto"/>
        <w:ind w:left="0"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Природа Республики Мордовия. Часть 2;</w:t>
      </w:r>
    </w:p>
    <w:p w:rsidR="0047017E" w:rsidRPr="0047017E" w:rsidRDefault="0047017E" w:rsidP="0047017E">
      <w:pPr>
        <w:spacing w:after="0" w:line="360" w:lineRule="auto"/>
        <w:ind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 xml:space="preserve">В данной проверочной работе 10 заданий: 5 тестовых заданий, 1 задание открытого типа, 1 задание на умение определять гидрологические показатели по имеющимся данным, 1 задание на определение последовательности, 1 задание по графическому объекту (картосхеме), 1 задание по рисункам. В проверочной работе проверяются знания обучающихся о внутренних водах региона, озерах, реках, бассейнах рек, лесистости территории региона, почвах Республики Мордовия, типах озер республики, падении реки, уклоне реки, длине рек, географическом положении объектов на территории региона, типах почв Республики Мордовия. </w:t>
      </w:r>
    </w:p>
    <w:p w:rsidR="0047017E" w:rsidRPr="0047017E" w:rsidRDefault="0047017E" w:rsidP="0047017E">
      <w:pPr>
        <w:spacing w:after="0" w:line="360" w:lineRule="auto"/>
        <w:ind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 xml:space="preserve">В проверочной работе представлен иллюстративный материал – картосхема озера </w:t>
      </w:r>
      <w:proofErr w:type="spellStart"/>
      <w:r w:rsidRPr="0047017E">
        <w:rPr>
          <w:rFonts w:ascii="Times New Roman" w:hAnsi="Times New Roman" w:cs="Times New Roman"/>
          <w:color w:val="000000" w:themeColor="text1"/>
          <w:sz w:val="28"/>
          <w:szCs w:val="24"/>
        </w:rPr>
        <w:t>Инерка</w:t>
      </w:r>
      <w:proofErr w:type="spellEnd"/>
      <w:r w:rsidRPr="0047017E">
        <w:rPr>
          <w:rFonts w:ascii="Times New Roman" w:hAnsi="Times New Roman" w:cs="Times New Roman"/>
          <w:color w:val="000000" w:themeColor="text1"/>
          <w:sz w:val="28"/>
          <w:szCs w:val="24"/>
        </w:rPr>
        <w:t>, а также три фотографии типов почв региона [5].</w:t>
      </w:r>
    </w:p>
    <w:p w:rsidR="0047017E" w:rsidRPr="0047017E" w:rsidRDefault="0047017E" w:rsidP="0047017E">
      <w:pPr>
        <w:numPr>
          <w:ilvl w:val="0"/>
          <w:numId w:val="10"/>
        </w:numPr>
        <w:spacing w:after="0" w:line="360" w:lineRule="auto"/>
        <w:ind w:left="0"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lastRenderedPageBreak/>
        <w:t>Природа Республики Мордовия. Часть 3;</w:t>
      </w:r>
    </w:p>
    <w:p w:rsidR="0047017E" w:rsidRPr="0047017E" w:rsidRDefault="0047017E" w:rsidP="0047017E">
      <w:pPr>
        <w:spacing w:after="0" w:line="360" w:lineRule="auto"/>
        <w:ind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В данной проверочной работе 10 заданий: 5 тестовых, 1 задание на определение объекта, 1 задание на установление соответствия, 1 задание на определение объекта по описанию и 2 задания открытого типа (одно из которых с использованием иллюстративного материала). В проверочной работе проверяются знания обучающихся об особо охраняемых природных территориях региона, заповеднике, природных зонах, национальном парке, растительном и животном мире региона, районировании территории Республики Мордовия. В работе в двух заданиях использован иллюстративный материал – 4 фотографии представителей животного мира региона [1; 4].</w:t>
      </w:r>
    </w:p>
    <w:p w:rsidR="0047017E" w:rsidRPr="0047017E" w:rsidRDefault="0047017E" w:rsidP="0047017E">
      <w:pPr>
        <w:numPr>
          <w:ilvl w:val="0"/>
          <w:numId w:val="10"/>
        </w:numPr>
        <w:spacing w:after="0" w:line="360" w:lineRule="auto"/>
        <w:ind w:left="0"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Итоговая проверочная работа.</w:t>
      </w:r>
    </w:p>
    <w:p w:rsidR="0047017E" w:rsidRPr="0047017E" w:rsidRDefault="0047017E" w:rsidP="0047017E">
      <w:pPr>
        <w:spacing w:after="0" w:line="360" w:lineRule="auto"/>
        <w:ind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Итоговая проверочная работа также содержит в себе 10 заданий: 6 тестовых, 2 расчётных, 1 с использованием картографического материала и 1 открытого типа. В проверочной работе проверяются знания обучающихся по всем пунктам предыдущих проверочных работ [1; 3; 4; 5].</w:t>
      </w:r>
    </w:p>
    <w:p w:rsidR="0047017E" w:rsidRPr="0047017E" w:rsidRDefault="0047017E" w:rsidP="0047017E">
      <w:pPr>
        <w:spacing w:after="0" w:line="360" w:lineRule="auto"/>
        <w:ind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В проверочной работе использован картографический материал (2 шт.) и актуальные статистические данные.</w:t>
      </w:r>
    </w:p>
    <w:p w:rsidR="0047017E" w:rsidRPr="0047017E" w:rsidRDefault="0047017E" w:rsidP="0047017E">
      <w:pPr>
        <w:spacing w:after="0" w:line="360" w:lineRule="auto"/>
        <w:ind w:firstLine="709"/>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Данный сборник проверочных работ по географии Республики Мордовия для 8 класса, поможет проверить компетенции (основные знания, умения, навыки) по пройденному материалу.</w:t>
      </w:r>
    </w:p>
    <w:p w:rsidR="0047017E" w:rsidRPr="0047017E" w:rsidRDefault="0047017E" w:rsidP="0047017E">
      <w:pPr>
        <w:spacing w:after="0" w:line="360" w:lineRule="auto"/>
        <w:ind w:firstLine="709"/>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По каждой теме составлена проверочная работа, каждая из них содержит в себе 10 заданий, ранжированных по уровню подготовки обучающихся и ожидаемым результатам.</w:t>
      </w:r>
    </w:p>
    <w:p w:rsidR="0047017E" w:rsidRPr="0047017E" w:rsidRDefault="0047017E" w:rsidP="0047017E">
      <w:pPr>
        <w:spacing w:after="0" w:line="360" w:lineRule="auto"/>
        <w:ind w:firstLine="709"/>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Пособие адресовано педагогам, обучающимся и их родителям для проверки/самопроверки достижений требований Федерального государственного образовательного стандарта по курсу географии 8 класса к уровню подготовки обучающихся основной школы.</w:t>
      </w:r>
    </w:p>
    <w:p w:rsidR="008D050E" w:rsidRDefault="008D050E">
      <w:pP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br w:type="page"/>
      </w:r>
    </w:p>
    <w:p w:rsidR="0047017E" w:rsidRPr="0047017E" w:rsidRDefault="0047017E" w:rsidP="0047017E">
      <w:pPr>
        <w:spacing w:after="0" w:line="360" w:lineRule="auto"/>
        <w:jc w:val="center"/>
        <w:rPr>
          <w:rFonts w:ascii="Times New Roman" w:hAnsi="Times New Roman" w:cs="Times New Roman"/>
          <w:b/>
          <w:color w:val="000000" w:themeColor="text1"/>
          <w:sz w:val="28"/>
          <w:szCs w:val="24"/>
        </w:rPr>
      </w:pPr>
      <w:r w:rsidRPr="0047017E">
        <w:rPr>
          <w:rFonts w:ascii="Times New Roman" w:hAnsi="Times New Roman" w:cs="Times New Roman"/>
          <w:b/>
          <w:color w:val="000000" w:themeColor="text1"/>
          <w:sz w:val="28"/>
          <w:szCs w:val="24"/>
        </w:rPr>
        <w:lastRenderedPageBreak/>
        <w:t>Список использованных источников</w:t>
      </w:r>
    </w:p>
    <w:p w:rsidR="0047017E" w:rsidRPr="0047017E" w:rsidRDefault="0047017E" w:rsidP="0047017E">
      <w:pPr>
        <w:spacing w:after="0" w:line="360" w:lineRule="auto"/>
        <w:jc w:val="center"/>
        <w:rPr>
          <w:rFonts w:ascii="Times New Roman" w:hAnsi="Times New Roman" w:cs="Times New Roman"/>
          <w:b/>
          <w:color w:val="000000" w:themeColor="text1"/>
          <w:sz w:val="28"/>
          <w:szCs w:val="24"/>
        </w:rPr>
      </w:pPr>
    </w:p>
    <w:p w:rsidR="0047017E" w:rsidRPr="0047017E" w:rsidRDefault="0047017E" w:rsidP="0047017E">
      <w:pPr>
        <w:numPr>
          <w:ilvl w:val="0"/>
          <w:numId w:val="11"/>
        </w:numPr>
        <w:spacing w:after="0" w:line="360" w:lineRule="auto"/>
        <w:ind w:left="0"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 xml:space="preserve">Пресняков, В. Н. География Республики Мордовия: учебник для 8-9 классов / В. Н. Пресняков. – </w:t>
      </w:r>
      <w:proofErr w:type="gramStart"/>
      <w:r w:rsidRPr="0047017E">
        <w:rPr>
          <w:rFonts w:ascii="Times New Roman" w:hAnsi="Times New Roman" w:cs="Times New Roman"/>
          <w:color w:val="000000" w:themeColor="text1"/>
          <w:sz w:val="28"/>
          <w:szCs w:val="24"/>
        </w:rPr>
        <w:t>Саранск :</w:t>
      </w:r>
      <w:proofErr w:type="gramEnd"/>
      <w:r w:rsidRPr="0047017E">
        <w:rPr>
          <w:rFonts w:ascii="Times New Roman" w:hAnsi="Times New Roman" w:cs="Times New Roman"/>
          <w:color w:val="000000" w:themeColor="text1"/>
          <w:sz w:val="28"/>
          <w:szCs w:val="24"/>
        </w:rPr>
        <w:t xml:space="preserve"> Мордовское книжное издательство, 2005. – 151 с. – ISBN 978-5-7595-1836-5.</w:t>
      </w:r>
    </w:p>
    <w:p w:rsidR="0047017E" w:rsidRPr="0047017E" w:rsidRDefault="0047017E" w:rsidP="0047017E">
      <w:pPr>
        <w:numPr>
          <w:ilvl w:val="0"/>
          <w:numId w:val="11"/>
        </w:numPr>
        <w:spacing w:after="0" w:line="360" w:lineRule="auto"/>
        <w:ind w:left="0"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 xml:space="preserve">Проверочные работы по географии Республики Мордовия. Региональный компонент к УМК «Полярная звезда», 8 класс. – </w:t>
      </w:r>
      <w:r w:rsidRPr="0047017E">
        <w:rPr>
          <w:rFonts w:ascii="Times New Roman" w:hAnsi="Times New Roman" w:cs="Times New Roman"/>
          <w:color w:val="000000" w:themeColor="text1"/>
          <w:sz w:val="28"/>
          <w:szCs w:val="24"/>
          <w:lang w:val="en-US"/>
        </w:rPr>
        <w:t>URL</w:t>
      </w:r>
      <w:r w:rsidRPr="0047017E">
        <w:rPr>
          <w:rFonts w:ascii="Times New Roman" w:hAnsi="Times New Roman" w:cs="Times New Roman"/>
          <w:color w:val="000000" w:themeColor="text1"/>
          <w:sz w:val="28"/>
          <w:szCs w:val="24"/>
        </w:rPr>
        <w:t xml:space="preserve">: </w:t>
      </w:r>
      <w:r w:rsidRPr="0047017E">
        <w:rPr>
          <w:rFonts w:ascii="Times New Roman" w:hAnsi="Times New Roman" w:cs="Times New Roman"/>
          <w:sz w:val="28"/>
          <w:szCs w:val="24"/>
        </w:rPr>
        <w:t>https://disk.yandex.ru/i/0LXgMvoE0qy7mw</w:t>
      </w:r>
      <w:r w:rsidRPr="0047017E">
        <w:rPr>
          <w:rFonts w:ascii="Times New Roman" w:hAnsi="Times New Roman" w:cs="Times New Roman"/>
          <w:color w:val="000000" w:themeColor="text1"/>
          <w:sz w:val="28"/>
          <w:szCs w:val="24"/>
        </w:rPr>
        <w:t xml:space="preserve"> (дата обращения </w:t>
      </w:r>
      <w:r w:rsidR="008D050E">
        <w:rPr>
          <w:rFonts w:ascii="Times New Roman" w:hAnsi="Times New Roman" w:cs="Times New Roman"/>
          <w:color w:val="000000" w:themeColor="text1"/>
          <w:sz w:val="28"/>
          <w:szCs w:val="24"/>
        </w:rPr>
        <w:t>2</w:t>
      </w:r>
      <w:r w:rsidRPr="0047017E">
        <w:rPr>
          <w:rFonts w:ascii="Times New Roman" w:hAnsi="Times New Roman" w:cs="Times New Roman"/>
          <w:color w:val="000000" w:themeColor="text1"/>
          <w:sz w:val="28"/>
          <w:szCs w:val="24"/>
        </w:rPr>
        <w:t>7.0</w:t>
      </w:r>
      <w:r w:rsidR="008D050E">
        <w:rPr>
          <w:rFonts w:ascii="Times New Roman" w:hAnsi="Times New Roman" w:cs="Times New Roman"/>
          <w:color w:val="000000" w:themeColor="text1"/>
          <w:sz w:val="28"/>
          <w:szCs w:val="24"/>
        </w:rPr>
        <w:t>3</w:t>
      </w:r>
      <w:r w:rsidRPr="0047017E">
        <w:rPr>
          <w:rFonts w:ascii="Times New Roman" w:hAnsi="Times New Roman" w:cs="Times New Roman"/>
          <w:color w:val="000000" w:themeColor="text1"/>
          <w:sz w:val="28"/>
          <w:szCs w:val="24"/>
        </w:rPr>
        <w:t>.202</w:t>
      </w:r>
      <w:r w:rsidR="008D050E">
        <w:rPr>
          <w:rFonts w:ascii="Times New Roman" w:hAnsi="Times New Roman" w:cs="Times New Roman"/>
          <w:color w:val="000000" w:themeColor="text1"/>
          <w:sz w:val="28"/>
          <w:szCs w:val="24"/>
        </w:rPr>
        <w:t>4</w:t>
      </w:r>
      <w:r w:rsidRPr="0047017E">
        <w:rPr>
          <w:rFonts w:ascii="Times New Roman" w:hAnsi="Times New Roman" w:cs="Times New Roman"/>
          <w:color w:val="000000" w:themeColor="text1"/>
          <w:sz w:val="28"/>
          <w:szCs w:val="24"/>
        </w:rPr>
        <w:t>).</w:t>
      </w:r>
    </w:p>
    <w:p w:rsidR="0047017E" w:rsidRPr="0047017E" w:rsidRDefault="0047017E" w:rsidP="0047017E">
      <w:pPr>
        <w:numPr>
          <w:ilvl w:val="0"/>
          <w:numId w:val="11"/>
        </w:numPr>
        <w:spacing w:after="0" w:line="360" w:lineRule="auto"/>
        <w:ind w:left="0" w:firstLine="709"/>
        <w:contextualSpacing/>
        <w:jc w:val="both"/>
        <w:rPr>
          <w:rFonts w:ascii="Times New Roman" w:hAnsi="Times New Roman" w:cs="Times New Roman"/>
          <w:color w:val="000000" w:themeColor="text1"/>
          <w:sz w:val="28"/>
          <w:szCs w:val="24"/>
        </w:rPr>
      </w:pPr>
      <w:r w:rsidRPr="0047017E">
        <w:rPr>
          <w:rFonts w:ascii="Times New Roman" w:hAnsi="Times New Roman" w:cs="Times New Roman"/>
          <w:color w:val="000000" w:themeColor="text1"/>
          <w:sz w:val="28"/>
          <w:szCs w:val="24"/>
        </w:rPr>
        <w:t xml:space="preserve">Территориальный орган Федеральной службы государственной статистики по Республике Мордовия. – </w:t>
      </w:r>
      <w:r w:rsidRPr="0047017E">
        <w:rPr>
          <w:rFonts w:ascii="Times New Roman" w:hAnsi="Times New Roman" w:cs="Times New Roman"/>
          <w:color w:val="000000" w:themeColor="text1"/>
          <w:sz w:val="28"/>
          <w:szCs w:val="24"/>
          <w:lang w:val="en-US"/>
        </w:rPr>
        <w:t>URL</w:t>
      </w:r>
      <w:r w:rsidRPr="0047017E">
        <w:rPr>
          <w:rFonts w:ascii="Times New Roman" w:hAnsi="Times New Roman" w:cs="Times New Roman"/>
          <w:color w:val="000000" w:themeColor="text1"/>
          <w:sz w:val="28"/>
          <w:szCs w:val="24"/>
        </w:rPr>
        <w:t xml:space="preserve">: https://13.rosstat.gov.ru/statistic (дата обращения </w:t>
      </w:r>
      <w:r w:rsidR="008D050E">
        <w:rPr>
          <w:rFonts w:ascii="Times New Roman" w:hAnsi="Times New Roman" w:cs="Times New Roman"/>
          <w:color w:val="000000" w:themeColor="text1"/>
          <w:sz w:val="28"/>
          <w:szCs w:val="24"/>
        </w:rPr>
        <w:t>2</w:t>
      </w:r>
      <w:r w:rsidRPr="0047017E">
        <w:rPr>
          <w:rFonts w:ascii="Times New Roman" w:hAnsi="Times New Roman" w:cs="Times New Roman"/>
          <w:color w:val="000000" w:themeColor="text1"/>
          <w:sz w:val="28"/>
          <w:szCs w:val="24"/>
        </w:rPr>
        <w:t>7.0</w:t>
      </w:r>
      <w:r w:rsidR="008D050E">
        <w:rPr>
          <w:rFonts w:ascii="Times New Roman" w:hAnsi="Times New Roman" w:cs="Times New Roman"/>
          <w:color w:val="000000" w:themeColor="text1"/>
          <w:sz w:val="28"/>
          <w:szCs w:val="24"/>
        </w:rPr>
        <w:t>3</w:t>
      </w:r>
      <w:r w:rsidRPr="0047017E">
        <w:rPr>
          <w:rFonts w:ascii="Times New Roman" w:hAnsi="Times New Roman" w:cs="Times New Roman"/>
          <w:color w:val="000000" w:themeColor="text1"/>
          <w:sz w:val="28"/>
          <w:szCs w:val="24"/>
        </w:rPr>
        <w:t>.202</w:t>
      </w:r>
      <w:r w:rsidR="008D050E">
        <w:rPr>
          <w:rFonts w:ascii="Times New Roman" w:hAnsi="Times New Roman" w:cs="Times New Roman"/>
          <w:color w:val="000000" w:themeColor="text1"/>
          <w:sz w:val="28"/>
          <w:szCs w:val="24"/>
        </w:rPr>
        <w:t>4</w:t>
      </w:r>
      <w:r w:rsidRPr="0047017E">
        <w:rPr>
          <w:rFonts w:ascii="Times New Roman" w:hAnsi="Times New Roman" w:cs="Times New Roman"/>
          <w:color w:val="000000" w:themeColor="text1"/>
          <w:sz w:val="28"/>
          <w:szCs w:val="24"/>
        </w:rPr>
        <w:t>).</w:t>
      </w:r>
    </w:p>
    <w:p w:rsidR="0047017E" w:rsidRPr="0047017E" w:rsidRDefault="0047017E" w:rsidP="0047017E">
      <w:pPr>
        <w:numPr>
          <w:ilvl w:val="0"/>
          <w:numId w:val="11"/>
        </w:numPr>
        <w:spacing w:after="0" w:line="360" w:lineRule="auto"/>
        <w:ind w:left="0" w:firstLine="709"/>
        <w:contextualSpacing/>
        <w:jc w:val="both"/>
        <w:rPr>
          <w:rFonts w:ascii="Times New Roman" w:hAnsi="Times New Roman" w:cs="Times New Roman"/>
          <w:color w:val="000000" w:themeColor="text1"/>
          <w:sz w:val="28"/>
          <w:szCs w:val="24"/>
        </w:rPr>
      </w:pPr>
      <w:proofErr w:type="spellStart"/>
      <w:r w:rsidRPr="0047017E">
        <w:rPr>
          <w:rFonts w:ascii="Times New Roman" w:hAnsi="Times New Roman" w:cs="Times New Roman"/>
          <w:color w:val="000000" w:themeColor="text1"/>
          <w:sz w:val="28"/>
          <w:szCs w:val="24"/>
        </w:rPr>
        <w:t>Ямашкин</w:t>
      </w:r>
      <w:proofErr w:type="spellEnd"/>
      <w:r w:rsidRPr="0047017E">
        <w:rPr>
          <w:rFonts w:ascii="Times New Roman" w:hAnsi="Times New Roman" w:cs="Times New Roman"/>
          <w:color w:val="000000" w:themeColor="text1"/>
          <w:sz w:val="28"/>
          <w:szCs w:val="24"/>
        </w:rPr>
        <w:t xml:space="preserve">, А. А. Географический атлас Республики Мордовия / А. А. </w:t>
      </w:r>
      <w:proofErr w:type="spellStart"/>
      <w:r w:rsidRPr="0047017E">
        <w:rPr>
          <w:rFonts w:ascii="Times New Roman" w:hAnsi="Times New Roman" w:cs="Times New Roman"/>
          <w:color w:val="000000" w:themeColor="text1"/>
          <w:sz w:val="28"/>
          <w:szCs w:val="24"/>
        </w:rPr>
        <w:t>Ямашкин</w:t>
      </w:r>
      <w:proofErr w:type="spellEnd"/>
      <w:r w:rsidRPr="0047017E">
        <w:rPr>
          <w:rFonts w:ascii="Times New Roman" w:hAnsi="Times New Roman" w:cs="Times New Roman"/>
          <w:color w:val="000000" w:themeColor="text1"/>
          <w:sz w:val="28"/>
          <w:szCs w:val="24"/>
        </w:rPr>
        <w:t xml:space="preserve">, С. М. Вдовин, Н. П. </w:t>
      </w:r>
      <w:proofErr w:type="spellStart"/>
      <w:r w:rsidRPr="0047017E">
        <w:rPr>
          <w:rFonts w:ascii="Times New Roman" w:hAnsi="Times New Roman" w:cs="Times New Roman"/>
          <w:color w:val="000000" w:themeColor="text1"/>
          <w:sz w:val="28"/>
          <w:szCs w:val="24"/>
        </w:rPr>
        <w:t>Макаркин</w:t>
      </w:r>
      <w:proofErr w:type="spellEnd"/>
      <w:r w:rsidRPr="0047017E">
        <w:rPr>
          <w:rFonts w:ascii="Times New Roman" w:hAnsi="Times New Roman" w:cs="Times New Roman"/>
          <w:color w:val="000000" w:themeColor="text1"/>
          <w:sz w:val="28"/>
          <w:szCs w:val="24"/>
        </w:rPr>
        <w:t xml:space="preserve"> [и др.] – </w:t>
      </w:r>
      <w:proofErr w:type="gramStart"/>
      <w:r w:rsidRPr="0047017E">
        <w:rPr>
          <w:rFonts w:ascii="Times New Roman" w:hAnsi="Times New Roman" w:cs="Times New Roman"/>
          <w:color w:val="000000" w:themeColor="text1"/>
          <w:sz w:val="28"/>
          <w:szCs w:val="24"/>
        </w:rPr>
        <w:t>Саранск :</w:t>
      </w:r>
      <w:proofErr w:type="gramEnd"/>
      <w:r w:rsidRPr="0047017E">
        <w:rPr>
          <w:rFonts w:ascii="Times New Roman" w:hAnsi="Times New Roman" w:cs="Times New Roman"/>
          <w:color w:val="000000" w:themeColor="text1"/>
          <w:sz w:val="28"/>
          <w:szCs w:val="24"/>
        </w:rPr>
        <w:t xml:space="preserve"> Издательство Мордовского университета, 2012. – 185 с. – </w:t>
      </w:r>
      <w:r w:rsidRPr="0047017E">
        <w:rPr>
          <w:rFonts w:ascii="Times New Roman" w:hAnsi="Times New Roman" w:cs="Times New Roman"/>
          <w:color w:val="000000" w:themeColor="text1"/>
          <w:sz w:val="28"/>
          <w:szCs w:val="24"/>
          <w:lang w:val="en-US"/>
        </w:rPr>
        <w:t>ISBN</w:t>
      </w:r>
      <w:r w:rsidRPr="0047017E">
        <w:rPr>
          <w:rFonts w:ascii="Times New Roman" w:hAnsi="Times New Roman" w:cs="Times New Roman"/>
          <w:color w:val="000000" w:themeColor="text1"/>
          <w:sz w:val="28"/>
          <w:szCs w:val="24"/>
        </w:rPr>
        <w:t xml:space="preserve"> 978-5-7 103-2581-0.</w:t>
      </w:r>
    </w:p>
    <w:p w:rsidR="0047017E" w:rsidRPr="0047017E" w:rsidRDefault="0047017E" w:rsidP="0047017E">
      <w:pPr>
        <w:numPr>
          <w:ilvl w:val="0"/>
          <w:numId w:val="11"/>
        </w:numPr>
        <w:spacing w:after="0" w:line="360" w:lineRule="auto"/>
        <w:ind w:left="0" w:firstLine="709"/>
        <w:contextualSpacing/>
        <w:jc w:val="both"/>
        <w:rPr>
          <w:rFonts w:ascii="Times New Roman" w:hAnsi="Times New Roman" w:cs="Times New Roman"/>
          <w:color w:val="000000" w:themeColor="text1"/>
          <w:sz w:val="28"/>
          <w:szCs w:val="24"/>
        </w:rPr>
      </w:pPr>
      <w:proofErr w:type="spellStart"/>
      <w:r w:rsidRPr="0047017E">
        <w:rPr>
          <w:rFonts w:ascii="Times New Roman" w:hAnsi="Times New Roman" w:cs="Times New Roman"/>
          <w:color w:val="000000" w:themeColor="text1"/>
          <w:sz w:val="28"/>
          <w:szCs w:val="24"/>
        </w:rPr>
        <w:t>Ямашкин</w:t>
      </w:r>
      <w:proofErr w:type="spellEnd"/>
      <w:r w:rsidRPr="0047017E">
        <w:rPr>
          <w:rFonts w:ascii="Times New Roman" w:hAnsi="Times New Roman" w:cs="Times New Roman"/>
          <w:color w:val="000000" w:themeColor="text1"/>
          <w:sz w:val="28"/>
          <w:szCs w:val="24"/>
        </w:rPr>
        <w:t xml:space="preserve">, А. А. География Республики Мордовия: учебное пособие / А. А. </w:t>
      </w:r>
      <w:proofErr w:type="spellStart"/>
      <w:r w:rsidRPr="0047017E">
        <w:rPr>
          <w:rFonts w:ascii="Times New Roman" w:hAnsi="Times New Roman" w:cs="Times New Roman"/>
          <w:color w:val="000000" w:themeColor="text1"/>
          <w:sz w:val="28"/>
          <w:szCs w:val="24"/>
        </w:rPr>
        <w:t>Ямашкин</w:t>
      </w:r>
      <w:proofErr w:type="spellEnd"/>
      <w:r w:rsidRPr="0047017E">
        <w:rPr>
          <w:rFonts w:ascii="Times New Roman" w:hAnsi="Times New Roman" w:cs="Times New Roman"/>
          <w:color w:val="000000" w:themeColor="text1"/>
          <w:sz w:val="28"/>
          <w:szCs w:val="24"/>
        </w:rPr>
        <w:t xml:space="preserve">, В. В. </w:t>
      </w:r>
      <w:proofErr w:type="spellStart"/>
      <w:r w:rsidRPr="0047017E">
        <w:rPr>
          <w:rFonts w:ascii="Times New Roman" w:hAnsi="Times New Roman" w:cs="Times New Roman"/>
          <w:color w:val="000000" w:themeColor="text1"/>
          <w:sz w:val="28"/>
          <w:szCs w:val="24"/>
        </w:rPr>
        <w:t>Рауженков</w:t>
      </w:r>
      <w:proofErr w:type="spellEnd"/>
      <w:r w:rsidRPr="0047017E">
        <w:rPr>
          <w:rFonts w:ascii="Times New Roman" w:hAnsi="Times New Roman" w:cs="Times New Roman"/>
          <w:color w:val="000000" w:themeColor="text1"/>
          <w:sz w:val="28"/>
          <w:szCs w:val="24"/>
        </w:rPr>
        <w:t xml:space="preserve">, Ал. А. </w:t>
      </w:r>
      <w:proofErr w:type="spellStart"/>
      <w:r w:rsidRPr="0047017E">
        <w:rPr>
          <w:rFonts w:ascii="Times New Roman" w:hAnsi="Times New Roman" w:cs="Times New Roman"/>
          <w:color w:val="000000" w:themeColor="text1"/>
          <w:sz w:val="28"/>
          <w:szCs w:val="24"/>
        </w:rPr>
        <w:t>Ямашкин</w:t>
      </w:r>
      <w:proofErr w:type="spellEnd"/>
      <w:r w:rsidRPr="0047017E">
        <w:rPr>
          <w:rFonts w:ascii="Times New Roman" w:hAnsi="Times New Roman" w:cs="Times New Roman"/>
          <w:color w:val="000000" w:themeColor="text1"/>
          <w:sz w:val="28"/>
          <w:szCs w:val="24"/>
        </w:rPr>
        <w:t xml:space="preserve"> – </w:t>
      </w:r>
      <w:proofErr w:type="gramStart"/>
      <w:r w:rsidRPr="0047017E">
        <w:rPr>
          <w:rFonts w:ascii="Times New Roman" w:hAnsi="Times New Roman" w:cs="Times New Roman"/>
          <w:color w:val="000000" w:themeColor="text1"/>
          <w:sz w:val="28"/>
          <w:szCs w:val="24"/>
        </w:rPr>
        <w:t>Саранск :</w:t>
      </w:r>
      <w:proofErr w:type="gramEnd"/>
      <w:r w:rsidRPr="0047017E">
        <w:rPr>
          <w:rFonts w:ascii="Times New Roman" w:hAnsi="Times New Roman" w:cs="Times New Roman"/>
          <w:color w:val="000000" w:themeColor="text1"/>
          <w:sz w:val="28"/>
          <w:szCs w:val="24"/>
        </w:rPr>
        <w:t xml:space="preserve"> Издательство Мордовского университета, 2004. – 168 с. – ISBN 5-7103-1051-4.</w:t>
      </w:r>
    </w:p>
    <w:p w:rsidR="00FC18E0" w:rsidRPr="0047017E" w:rsidRDefault="00FC18E0" w:rsidP="0047017E">
      <w:pPr>
        <w:spacing w:line="360" w:lineRule="auto"/>
        <w:rPr>
          <w:sz w:val="24"/>
        </w:rPr>
      </w:pPr>
    </w:p>
    <w:sectPr w:rsidR="00FC18E0" w:rsidRPr="0047017E" w:rsidSect="005F5744">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433" w:rsidRDefault="000C6433" w:rsidP="005F5744">
      <w:pPr>
        <w:spacing w:after="0" w:line="240" w:lineRule="auto"/>
      </w:pPr>
      <w:r>
        <w:separator/>
      </w:r>
    </w:p>
  </w:endnote>
  <w:endnote w:type="continuationSeparator" w:id="0">
    <w:p w:rsidR="000C6433" w:rsidRDefault="000C6433" w:rsidP="005F5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0463415"/>
      <w:docPartObj>
        <w:docPartGallery w:val="Page Numbers (Bottom of Page)"/>
        <w:docPartUnique/>
      </w:docPartObj>
    </w:sdtPr>
    <w:sdtEndPr/>
    <w:sdtContent>
      <w:p w:rsidR="005F5744" w:rsidRDefault="005F5744">
        <w:pPr>
          <w:pStyle w:val="a7"/>
          <w:jc w:val="center"/>
        </w:pPr>
        <w:r>
          <w:fldChar w:fldCharType="begin"/>
        </w:r>
        <w:r>
          <w:instrText>PAGE   \* MERGEFORMAT</w:instrText>
        </w:r>
        <w:r>
          <w:fldChar w:fldCharType="separate"/>
        </w:r>
        <w:r w:rsidR="001756C4">
          <w:rPr>
            <w:noProof/>
          </w:rPr>
          <w:t>6</w:t>
        </w:r>
        <w:r>
          <w:fldChar w:fldCharType="end"/>
        </w:r>
      </w:p>
    </w:sdtContent>
  </w:sdt>
  <w:p w:rsidR="005F5744" w:rsidRDefault="005F574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433" w:rsidRDefault="000C6433" w:rsidP="005F5744">
      <w:pPr>
        <w:spacing w:after="0" w:line="240" w:lineRule="auto"/>
      </w:pPr>
      <w:r>
        <w:separator/>
      </w:r>
    </w:p>
  </w:footnote>
  <w:footnote w:type="continuationSeparator" w:id="0">
    <w:p w:rsidR="000C6433" w:rsidRDefault="000C6433" w:rsidP="005F57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E53C"/>
      </v:shape>
    </w:pict>
  </w:numPicBullet>
  <w:abstractNum w:abstractNumId="0" w15:restartNumberingAfterBreak="0">
    <w:nsid w:val="04B66F06"/>
    <w:multiLevelType w:val="hybridMultilevel"/>
    <w:tmpl w:val="2A380E24"/>
    <w:lvl w:ilvl="0" w:tplc="D58629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E5255CC"/>
    <w:multiLevelType w:val="hybridMultilevel"/>
    <w:tmpl w:val="9058E304"/>
    <w:lvl w:ilvl="0" w:tplc="04190007">
      <w:start w:val="1"/>
      <w:numFmt w:val="bullet"/>
      <w:lvlText w:val=""/>
      <w:lvlPicBulletId w:val="0"/>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2EB932CE"/>
    <w:multiLevelType w:val="hybridMultilevel"/>
    <w:tmpl w:val="7CE03A08"/>
    <w:lvl w:ilvl="0" w:tplc="04190007">
      <w:start w:val="1"/>
      <w:numFmt w:val="bullet"/>
      <w:lvlText w:val=""/>
      <w:lvlPicBulletId w:val="0"/>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3" w15:restartNumberingAfterBreak="0">
    <w:nsid w:val="3A190E16"/>
    <w:multiLevelType w:val="hybridMultilevel"/>
    <w:tmpl w:val="261C4B14"/>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F259F9"/>
    <w:multiLevelType w:val="hybridMultilevel"/>
    <w:tmpl w:val="BDBED76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ECA25EE"/>
    <w:multiLevelType w:val="hybridMultilevel"/>
    <w:tmpl w:val="A0A089E6"/>
    <w:lvl w:ilvl="0" w:tplc="8B9688A6">
      <w:start w:val="2"/>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EE12BD2"/>
    <w:multiLevelType w:val="hybridMultilevel"/>
    <w:tmpl w:val="2A380E24"/>
    <w:lvl w:ilvl="0" w:tplc="D58629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F271C78"/>
    <w:multiLevelType w:val="hybridMultilevel"/>
    <w:tmpl w:val="1584F0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DFC2EE3"/>
    <w:multiLevelType w:val="hybridMultilevel"/>
    <w:tmpl w:val="419C715C"/>
    <w:lvl w:ilvl="0" w:tplc="3F84FB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13A0356"/>
    <w:multiLevelType w:val="hybridMultilevel"/>
    <w:tmpl w:val="EAC40CB4"/>
    <w:lvl w:ilvl="0" w:tplc="EEDAB8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78A463C"/>
    <w:multiLevelType w:val="hybridMultilevel"/>
    <w:tmpl w:val="4E2C6210"/>
    <w:lvl w:ilvl="0" w:tplc="04190005">
      <w:start w:val="1"/>
      <w:numFmt w:val="bullet"/>
      <w:lvlText w:val=""/>
      <w:lvlJc w:val="left"/>
      <w:pPr>
        <w:ind w:left="855" w:hanging="360"/>
      </w:pPr>
      <w:rPr>
        <w:rFonts w:ascii="Wingdings" w:hAnsi="Wingdings"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num w:numId="1">
    <w:abstractNumId w:val="10"/>
  </w:num>
  <w:num w:numId="2">
    <w:abstractNumId w:val="4"/>
  </w:num>
  <w:num w:numId="3">
    <w:abstractNumId w:val="6"/>
  </w:num>
  <w:num w:numId="4">
    <w:abstractNumId w:val="2"/>
  </w:num>
  <w:num w:numId="5">
    <w:abstractNumId w:val="3"/>
  </w:num>
  <w:num w:numId="6">
    <w:abstractNumId w:val="1"/>
  </w:num>
  <w:num w:numId="7">
    <w:abstractNumId w:val="8"/>
  </w:num>
  <w:num w:numId="8">
    <w:abstractNumId w:val="5"/>
  </w:num>
  <w:num w:numId="9">
    <w:abstractNumId w:val="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27B"/>
    <w:rsid w:val="0008467D"/>
    <w:rsid w:val="000C6433"/>
    <w:rsid w:val="00110418"/>
    <w:rsid w:val="00133833"/>
    <w:rsid w:val="001756C4"/>
    <w:rsid w:val="00213079"/>
    <w:rsid w:val="002164FB"/>
    <w:rsid w:val="0028327B"/>
    <w:rsid w:val="002A48B1"/>
    <w:rsid w:val="003131AA"/>
    <w:rsid w:val="003873F8"/>
    <w:rsid w:val="0047017E"/>
    <w:rsid w:val="005F5744"/>
    <w:rsid w:val="00602131"/>
    <w:rsid w:val="0067061D"/>
    <w:rsid w:val="00712BDD"/>
    <w:rsid w:val="008D050E"/>
    <w:rsid w:val="008D6188"/>
    <w:rsid w:val="008E128E"/>
    <w:rsid w:val="00964B69"/>
    <w:rsid w:val="00981C47"/>
    <w:rsid w:val="00BB25EB"/>
    <w:rsid w:val="00BB28D6"/>
    <w:rsid w:val="00C751AC"/>
    <w:rsid w:val="00E8197F"/>
    <w:rsid w:val="00EA6F7F"/>
    <w:rsid w:val="00EE16A8"/>
    <w:rsid w:val="00EF2494"/>
    <w:rsid w:val="00FC1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D0F5A"/>
  <w15:chartTrackingRefBased/>
  <w15:docId w15:val="{BCB7A371-14E8-4DFC-AB0D-4BC9307FA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31AA"/>
    <w:pPr>
      <w:spacing w:after="200" w:line="276" w:lineRule="auto"/>
      <w:ind w:left="720"/>
      <w:contextualSpacing/>
    </w:pPr>
  </w:style>
  <w:style w:type="table" w:styleId="a4">
    <w:name w:val="Table Grid"/>
    <w:basedOn w:val="a1"/>
    <w:uiPriority w:val="39"/>
    <w:rsid w:val="00981C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5F574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F5744"/>
  </w:style>
  <w:style w:type="paragraph" w:styleId="a7">
    <w:name w:val="footer"/>
    <w:basedOn w:val="a"/>
    <w:link w:val="a8"/>
    <w:uiPriority w:val="99"/>
    <w:unhideWhenUsed/>
    <w:rsid w:val="005F574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F57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2940248">
      <w:bodyDiv w:val="1"/>
      <w:marLeft w:val="0"/>
      <w:marRight w:val="0"/>
      <w:marTop w:val="0"/>
      <w:marBottom w:val="0"/>
      <w:divBdr>
        <w:top w:val="none" w:sz="0" w:space="0" w:color="auto"/>
        <w:left w:val="none" w:sz="0" w:space="0" w:color="auto"/>
        <w:bottom w:val="none" w:sz="0" w:space="0" w:color="auto"/>
        <w:right w:val="none" w:sz="0" w:space="0" w:color="auto"/>
      </w:divBdr>
      <w:divsChild>
        <w:div w:id="1075474305">
          <w:marLeft w:val="0"/>
          <w:marRight w:val="0"/>
          <w:marTop w:val="0"/>
          <w:marBottom w:val="0"/>
          <w:divBdr>
            <w:top w:val="none" w:sz="0" w:space="0" w:color="auto"/>
            <w:left w:val="none" w:sz="0" w:space="0" w:color="auto"/>
            <w:bottom w:val="none" w:sz="0" w:space="0" w:color="auto"/>
            <w:right w:val="none" w:sz="0" w:space="0" w:color="auto"/>
          </w:divBdr>
        </w:div>
        <w:div w:id="1523088344">
          <w:marLeft w:val="0"/>
          <w:marRight w:val="0"/>
          <w:marTop w:val="0"/>
          <w:marBottom w:val="0"/>
          <w:divBdr>
            <w:top w:val="none" w:sz="0" w:space="0" w:color="auto"/>
            <w:left w:val="none" w:sz="0" w:space="0" w:color="auto"/>
            <w:bottom w:val="none" w:sz="0" w:space="0" w:color="auto"/>
            <w:right w:val="none" w:sz="0" w:space="0" w:color="auto"/>
          </w:divBdr>
        </w:div>
        <w:div w:id="983124436">
          <w:marLeft w:val="0"/>
          <w:marRight w:val="0"/>
          <w:marTop w:val="0"/>
          <w:marBottom w:val="0"/>
          <w:divBdr>
            <w:top w:val="none" w:sz="0" w:space="0" w:color="auto"/>
            <w:left w:val="none" w:sz="0" w:space="0" w:color="auto"/>
            <w:bottom w:val="none" w:sz="0" w:space="0" w:color="auto"/>
            <w:right w:val="none" w:sz="0" w:space="0" w:color="auto"/>
          </w:divBdr>
        </w:div>
        <w:div w:id="1829902230">
          <w:marLeft w:val="0"/>
          <w:marRight w:val="0"/>
          <w:marTop w:val="0"/>
          <w:marBottom w:val="0"/>
          <w:divBdr>
            <w:top w:val="none" w:sz="0" w:space="0" w:color="auto"/>
            <w:left w:val="none" w:sz="0" w:space="0" w:color="auto"/>
            <w:bottom w:val="none" w:sz="0" w:space="0" w:color="auto"/>
            <w:right w:val="none" w:sz="0" w:space="0" w:color="auto"/>
          </w:divBdr>
        </w:div>
        <w:div w:id="1868181033">
          <w:marLeft w:val="0"/>
          <w:marRight w:val="0"/>
          <w:marTop w:val="0"/>
          <w:marBottom w:val="0"/>
          <w:divBdr>
            <w:top w:val="none" w:sz="0" w:space="0" w:color="auto"/>
            <w:left w:val="none" w:sz="0" w:space="0" w:color="auto"/>
            <w:bottom w:val="none" w:sz="0" w:space="0" w:color="auto"/>
            <w:right w:val="none" w:sz="0" w:space="0" w:color="auto"/>
          </w:divBdr>
        </w:div>
        <w:div w:id="1823306002">
          <w:marLeft w:val="0"/>
          <w:marRight w:val="0"/>
          <w:marTop w:val="0"/>
          <w:marBottom w:val="0"/>
          <w:divBdr>
            <w:top w:val="none" w:sz="0" w:space="0" w:color="auto"/>
            <w:left w:val="none" w:sz="0" w:space="0" w:color="auto"/>
            <w:bottom w:val="none" w:sz="0" w:space="0" w:color="auto"/>
            <w:right w:val="none" w:sz="0" w:space="0" w:color="auto"/>
          </w:divBdr>
        </w:div>
        <w:div w:id="2077975009">
          <w:marLeft w:val="0"/>
          <w:marRight w:val="0"/>
          <w:marTop w:val="0"/>
          <w:marBottom w:val="0"/>
          <w:divBdr>
            <w:top w:val="none" w:sz="0" w:space="0" w:color="auto"/>
            <w:left w:val="none" w:sz="0" w:space="0" w:color="auto"/>
            <w:bottom w:val="none" w:sz="0" w:space="0" w:color="auto"/>
            <w:right w:val="none" w:sz="0" w:space="0" w:color="auto"/>
          </w:divBdr>
        </w:div>
        <w:div w:id="184828615">
          <w:marLeft w:val="0"/>
          <w:marRight w:val="0"/>
          <w:marTop w:val="0"/>
          <w:marBottom w:val="0"/>
          <w:divBdr>
            <w:top w:val="none" w:sz="0" w:space="0" w:color="auto"/>
            <w:left w:val="none" w:sz="0" w:space="0" w:color="auto"/>
            <w:bottom w:val="none" w:sz="0" w:space="0" w:color="auto"/>
            <w:right w:val="none" w:sz="0" w:space="0" w:color="auto"/>
          </w:divBdr>
        </w:div>
      </w:divsChild>
    </w:div>
    <w:div w:id="179899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1145</Words>
  <Characters>6531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Eesti Vabariik</dc:creator>
  <cp:keywords/>
  <dc:description/>
  <cp:lastModifiedBy>Eesti Vabariik</cp:lastModifiedBy>
  <cp:revision>3</cp:revision>
  <dcterms:created xsi:type="dcterms:W3CDTF">2024-03-27T15:42:00Z</dcterms:created>
  <dcterms:modified xsi:type="dcterms:W3CDTF">2025-10-31T17:52:00Z</dcterms:modified>
</cp:coreProperties>
</file>